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8A" w:rsidRDefault="002C7E8A" w:rsidP="00BF0BD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51AF2">
        <w:rPr>
          <w:rFonts w:ascii="Times New Roman" w:hAnsi="Times New Roman" w:cs="Times New Roman"/>
          <w:b/>
          <w:bCs/>
          <w:sz w:val="28"/>
          <w:szCs w:val="28"/>
        </w:rPr>
        <w:t xml:space="preserve">«Где можно сделать прививку от гриппа, как правильно сделать прививку, можно ли совмещать прививку против гриппа с другими, рекомендации по обращению за медицинской помощью, рекомендации для родителей, как уберечь детей в </w:t>
      </w:r>
      <w:proofErr w:type="spellStart"/>
      <w:r w:rsidRPr="00951AF2">
        <w:rPr>
          <w:rFonts w:ascii="Times New Roman" w:hAnsi="Times New Roman" w:cs="Times New Roman"/>
          <w:b/>
          <w:bCs/>
          <w:sz w:val="28"/>
          <w:szCs w:val="28"/>
        </w:rPr>
        <w:t>эпидсезон</w:t>
      </w:r>
      <w:proofErr w:type="spellEnd"/>
      <w:r w:rsidRPr="00951AF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51AF2" w:rsidRPr="00951AF2" w:rsidRDefault="00951AF2" w:rsidP="00BF0BD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C7E8A" w:rsidRPr="002C7E8A" w:rsidRDefault="00951AF2" w:rsidP="00BF0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2C7E8A" w:rsidRPr="002C7E8A">
        <w:rPr>
          <w:rFonts w:ascii="Times New Roman" w:hAnsi="Times New Roman" w:cs="Times New Roman"/>
          <w:sz w:val="28"/>
          <w:szCs w:val="28"/>
        </w:rPr>
        <w:t>Где можно сделать прививку</w:t>
      </w: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8A">
        <w:rPr>
          <w:rFonts w:ascii="Times New Roman" w:hAnsi="Times New Roman" w:cs="Times New Roman"/>
          <w:sz w:val="28"/>
          <w:szCs w:val="28"/>
        </w:rPr>
        <w:t>Чтобы сделать прививку, предварительная запись не требуется, можно просто обратиться к участковому терапевту или к педиатру в поликлинику по месту жительства. Вакцинацию проводят бесплатно.</w:t>
      </w:r>
    </w:p>
    <w:p w:rsidR="00951AF2" w:rsidRDefault="00951AF2" w:rsidP="00BF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8A">
        <w:rPr>
          <w:rFonts w:ascii="Times New Roman" w:hAnsi="Times New Roman" w:cs="Times New Roman"/>
          <w:sz w:val="28"/>
          <w:szCs w:val="28"/>
        </w:rPr>
        <w:t>В Алтайский край уже поступило 290 тысяч доз вакцины «</w:t>
      </w:r>
      <w:proofErr w:type="spellStart"/>
      <w:r w:rsidRPr="002C7E8A">
        <w:rPr>
          <w:rFonts w:ascii="Times New Roman" w:hAnsi="Times New Roman" w:cs="Times New Roman"/>
          <w:sz w:val="28"/>
          <w:szCs w:val="28"/>
        </w:rPr>
        <w:t>Совигрипп</w:t>
      </w:r>
      <w:proofErr w:type="spellEnd"/>
      <w:r w:rsidRPr="002C7E8A">
        <w:rPr>
          <w:rFonts w:ascii="Times New Roman" w:hAnsi="Times New Roman" w:cs="Times New Roman"/>
          <w:sz w:val="28"/>
          <w:szCs w:val="28"/>
        </w:rPr>
        <w:t>» и почти 150 тысяч «</w:t>
      </w:r>
      <w:proofErr w:type="spellStart"/>
      <w:r w:rsidRPr="002C7E8A">
        <w:rPr>
          <w:rFonts w:ascii="Times New Roman" w:hAnsi="Times New Roman" w:cs="Times New Roman"/>
          <w:sz w:val="28"/>
          <w:szCs w:val="28"/>
        </w:rPr>
        <w:t>Ультрикс</w:t>
      </w:r>
      <w:proofErr w:type="spellEnd"/>
      <w:r w:rsidRPr="002C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E8A">
        <w:rPr>
          <w:rFonts w:ascii="Times New Roman" w:hAnsi="Times New Roman" w:cs="Times New Roman"/>
          <w:sz w:val="28"/>
          <w:szCs w:val="28"/>
        </w:rPr>
        <w:t>квадри</w:t>
      </w:r>
      <w:proofErr w:type="spellEnd"/>
      <w:r w:rsidRPr="002C7E8A">
        <w:rPr>
          <w:rFonts w:ascii="Times New Roman" w:hAnsi="Times New Roman" w:cs="Times New Roman"/>
          <w:sz w:val="28"/>
          <w:szCs w:val="28"/>
        </w:rPr>
        <w:t>». Взрослым прививку ставят один раз одной из этих вакцин, решение принимает врач. Детей же прививают только препаратом «</w:t>
      </w:r>
      <w:proofErr w:type="spellStart"/>
      <w:r w:rsidRPr="002C7E8A">
        <w:rPr>
          <w:rFonts w:ascii="Times New Roman" w:hAnsi="Times New Roman" w:cs="Times New Roman"/>
          <w:sz w:val="28"/>
          <w:szCs w:val="28"/>
        </w:rPr>
        <w:t>Ультрикс</w:t>
      </w:r>
      <w:proofErr w:type="spellEnd"/>
      <w:r w:rsidRPr="002C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E8A">
        <w:rPr>
          <w:rFonts w:ascii="Times New Roman" w:hAnsi="Times New Roman" w:cs="Times New Roman"/>
          <w:sz w:val="28"/>
          <w:szCs w:val="28"/>
        </w:rPr>
        <w:t>квадри</w:t>
      </w:r>
      <w:proofErr w:type="spellEnd"/>
      <w:r w:rsidRPr="002C7E8A">
        <w:rPr>
          <w:rFonts w:ascii="Times New Roman" w:hAnsi="Times New Roman" w:cs="Times New Roman"/>
          <w:sz w:val="28"/>
          <w:szCs w:val="28"/>
        </w:rPr>
        <w:t>». Если они младше трех лет, то получают половину стандартной дозы два раза.</w:t>
      </w: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8A">
        <w:rPr>
          <w:rFonts w:ascii="Times New Roman" w:hAnsi="Times New Roman" w:cs="Times New Roman"/>
          <w:sz w:val="28"/>
          <w:szCs w:val="28"/>
        </w:rPr>
        <w:t>Вакцина «</w:t>
      </w:r>
      <w:proofErr w:type="spellStart"/>
      <w:r w:rsidRPr="002C7E8A">
        <w:rPr>
          <w:rFonts w:ascii="Times New Roman" w:hAnsi="Times New Roman" w:cs="Times New Roman"/>
          <w:sz w:val="28"/>
          <w:szCs w:val="28"/>
        </w:rPr>
        <w:t>Ультрикс</w:t>
      </w:r>
      <w:proofErr w:type="spellEnd"/>
      <w:r w:rsidRPr="002C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E8A">
        <w:rPr>
          <w:rFonts w:ascii="Times New Roman" w:hAnsi="Times New Roman" w:cs="Times New Roman"/>
          <w:sz w:val="28"/>
          <w:szCs w:val="28"/>
        </w:rPr>
        <w:t>квадри</w:t>
      </w:r>
      <w:proofErr w:type="spellEnd"/>
      <w:r w:rsidRPr="002C7E8A">
        <w:rPr>
          <w:rFonts w:ascii="Times New Roman" w:hAnsi="Times New Roman" w:cs="Times New Roman"/>
          <w:sz w:val="28"/>
          <w:szCs w:val="28"/>
        </w:rPr>
        <w:t>» содержат два типа вируса</w:t>
      </w:r>
      <w:proofErr w:type="gramStart"/>
      <w:r w:rsidRPr="002C7E8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C7E8A">
        <w:rPr>
          <w:rFonts w:ascii="Times New Roman" w:hAnsi="Times New Roman" w:cs="Times New Roman"/>
          <w:sz w:val="28"/>
          <w:szCs w:val="28"/>
        </w:rPr>
        <w:t xml:space="preserve"> и два вида типа вируса B, она </w:t>
      </w:r>
      <w:proofErr w:type="spellStart"/>
      <w:r w:rsidRPr="002C7E8A">
        <w:rPr>
          <w:rFonts w:ascii="Times New Roman" w:hAnsi="Times New Roman" w:cs="Times New Roman"/>
          <w:sz w:val="28"/>
          <w:szCs w:val="28"/>
        </w:rPr>
        <w:t>квадривалентная</w:t>
      </w:r>
      <w:proofErr w:type="spellEnd"/>
      <w:r w:rsidRPr="002C7E8A">
        <w:rPr>
          <w:rFonts w:ascii="Times New Roman" w:hAnsi="Times New Roman" w:cs="Times New Roman"/>
          <w:sz w:val="28"/>
          <w:szCs w:val="28"/>
        </w:rPr>
        <w:t xml:space="preserve"> (четырехвалентная). А вакцина «</w:t>
      </w:r>
      <w:proofErr w:type="spellStart"/>
      <w:r w:rsidRPr="002C7E8A">
        <w:rPr>
          <w:rFonts w:ascii="Times New Roman" w:hAnsi="Times New Roman" w:cs="Times New Roman"/>
          <w:sz w:val="28"/>
          <w:szCs w:val="28"/>
        </w:rPr>
        <w:t>Совигрипп</w:t>
      </w:r>
      <w:proofErr w:type="spellEnd"/>
      <w:r w:rsidRPr="002C7E8A">
        <w:rPr>
          <w:rFonts w:ascii="Times New Roman" w:hAnsi="Times New Roman" w:cs="Times New Roman"/>
          <w:sz w:val="28"/>
          <w:szCs w:val="28"/>
        </w:rPr>
        <w:t>» содержат два типа вируса A и один B, поэтому ее называют трехвалентной.</w:t>
      </w: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8A">
        <w:rPr>
          <w:rFonts w:ascii="Times New Roman" w:hAnsi="Times New Roman" w:cs="Times New Roman"/>
          <w:sz w:val="28"/>
          <w:szCs w:val="28"/>
        </w:rPr>
        <w:t>Среди противопоказаний к вакцинации – неблагоприятная реакция на предыдущую прививку, однако таких случаев в Алтайском крае еще не выявляли.</w:t>
      </w: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8A">
        <w:rPr>
          <w:rFonts w:ascii="Times New Roman" w:hAnsi="Times New Roman" w:cs="Times New Roman"/>
          <w:sz w:val="28"/>
          <w:szCs w:val="28"/>
        </w:rPr>
        <w:t>Медики добавили, что вопрос по допуску к вакцинации решается индивидуально, перед процедурой обязателен осмотр врача.</w:t>
      </w: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4C1" w:rsidRDefault="00951AF2" w:rsidP="00BF0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2C7E8A" w:rsidRPr="002C7E8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Прививку от гриппа делают </w:t>
      </w:r>
      <w:r w:rsidR="002C7E8A" w:rsidRPr="002C7E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внутримышечно в дельтовидную мышцу либо подкожно — в плечо или в подлопаточную область</w:t>
      </w:r>
      <w:r w:rsidR="002C7E8A" w:rsidRPr="002C7E8A">
        <w:rPr>
          <w:rFonts w:ascii="Times New Roman" w:hAnsi="Times New Roman" w:cs="Times New Roman"/>
          <w:sz w:val="28"/>
          <w:szCs w:val="28"/>
          <w:shd w:val="clear" w:color="auto" w:fill="FFFFFF"/>
        </w:rPr>
        <w:t>. Детям младшего возраста можно делать укол в бедро. Как правило, вакцинация безболезненна. </w:t>
      </w:r>
    </w:p>
    <w:p w:rsidR="00951AF2" w:rsidRPr="002C7E8A" w:rsidRDefault="00951AF2" w:rsidP="00BF0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E8A" w:rsidRDefault="00951AF2" w:rsidP="00BF0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2C7E8A" w:rsidRPr="002C7E8A">
        <w:rPr>
          <w:rFonts w:ascii="Times New Roman" w:hAnsi="Times New Roman" w:cs="Times New Roman"/>
          <w:sz w:val="28"/>
          <w:szCs w:val="28"/>
          <w:shd w:val="clear" w:color="auto" w:fill="FFFFFF"/>
        </w:rPr>
        <w:t>Вакцину против гриппа можно совмещать с любой другой вакциной, кроме вакцины против туберкулеза. Единственным условием является то, что обе вакцины будут введены в разные участки тела.</w:t>
      </w:r>
    </w:p>
    <w:p w:rsidR="00951AF2" w:rsidRPr="002C7E8A" w:rsidRDefault="00951AF2" w:rsidP="00BF0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E8A" w:rsidRPr="00951AF2" w:rsidRDefault="00951AF2" w:rsidP="00BF0B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51AF2">
        <w:rPr>
          <w:rStyle w:val="a4"/>
          <w:b w:val="0"/>
          <w:sz w:val="28"/>
          <w:szCs w:val="28"/>
        </w:rPr>
        <w:t xml:space="preserve">4. </w:t>
      </w:r>
      <w:r w:rsidR="002C7E8A" w:rsidRPr="00951AF2">
        <w:rPr>
          <w:rStyle w:val="a4"/>
          <w:b w:val="0"/>
          <w:sz w:val="28"/>
          <w:szCs w:val="28"/>
        </w:rPr>
        <w:t>Как уберечь ребенка от заражения?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t>- научите детей часто мыть руки с мылом в течение 20 секунд;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lastRenderedPageBreak/>
        <w:t>- научите детей мыть лицо и промывать носовые ходы перед выходом в места массового скопления людей и при возвращении;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t>- научите детей не трогать лицо и без острой нужды руками не прикасаться к лицу, к носу, ко рту руками;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t>- научите детей кашлять и чихать в салфетку или сразу же выбрасывать её;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t>- научите детей не подходить к больным ближе, чем на полтора – два метра;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t>- приучайте детей правильно питаться. Кушать овощи и фрукты, заниматься спортом;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t>- отучайте детей от вредных привычек грызть ручки и карандаши, брать в рот игрушки;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t>- 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улучшится;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t>- обрабатывайте поверхности, а также предметы, которые часто находятся в руках – пульт, планшет, сотовые телефоны, очки. Все это требует обработки, потому что вирусы на поверхностях хорошо выживают;</w:t>
      </w:r>
    </w:p>
    <w:p w:rsidR="002C7E8A" w:rsidRPr="002C7E8A" w:rsidRDefault="002C7E8A" w:rsidP="00BF0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7E8A">
        <w:rPr>
          <w:sz w:val="28"/>
          <w:szCs w:val="28"/>
        </w:rPr>
        <w:t>- воздержитесь от посещения торговых центров, кинотеатров и других мест скопления людей.</w:t>
      </w:r>
    </w:p>
    <w:p w:rsidR="002C7E8A" w:rsidRPr="002C7E8A" w:rsidRDefault="00951AF2" w:rsidP="00BF0BD3">
      <w:pPr>
        <w:pStyle w:val="a3"/>
        <w:shd w:val="clear" w:color="auto" w:fill="F9F9F9"/>
        <w:spacing w:after="0" w:afterAutospacing="0" w:line="343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C7E8A" w:rsidRPr="002C7E8A">
        <w:rPr>
          <w:sz w:val="28"/>
          <w:szCs w:val="28"/>
        </w:rPr>
        <w:t>Обычно грипп начинается внезапно. Его проявления отличаются от ОРВИ, подъем температуры до высоких цифр, резкая слабость, часто сухой кашель. Следует остаться дома и вызвать врача на дом. При тяжелом состоянии -   бригаду «скорой помощи».</w:t>
      </w:r>
    </w:p>
    <w:p w:rsidR="002C7E8A" w:rsidRPr="002C7E8A" w:rsidRDefault="002C7E8A" w:rsidP="00BF0BD3">
      <w:pPr>
        <w:pStyle w:val="a3"/>
        <w:shd w:val="clear" w:color="auto" w:fill="F9F9F9"/>
        <w:spacing w:after="0" w:afterAutospacing="0" w:line="343" w:lineRule="atLeast"/>
        <w:rPr>
          <w:sz w:val="28"/>
          <w:szCs w:val="28"/>
        </w:rPr>
      </w:pPr>
      <w:r w:rsidRPr="002C7E8A">
        <w:rPr>
          <w:sz w:val="28"/>
          <w:szCs w:val="28"/>
        </w:rPr>
        <w:t>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режим. Рекомендуется обильное питье.</w:t>
      </w:r>
    </w:p>
    <w:p w:rsidR="00BF0BD3" w:rsidRDefault="00951AF2" w:rsidP="00BF0BD3">
      <w:pPr>
        <w:pStyle w:val="a3"/>
        <w:shd w:val="clear" w:color="auto" w:fill="F9F9F9"/>
        <w:spacing w:after="0" w:afterAutospacing="0" w:line="343" w:lineRule="atLeas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C7E8A" w:rsidRPr="002C7E8A">
        <w:rPr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При кашле и чихании больной должен прикрывать рот и нос платком или салфеткой.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2C7E8A" w:rsidRPr="002C7E8A" w:rsidRDefault="002C7E8A" w:rsidP="00BF0BD3">
      <w:pPr>
        <w:pStyle w:val="a3"/>
        <w:shd w:val="clear" w:color="auto" w:fill="F9F9F9"/>
        <w:spacing w:after="0" w:afterAutospacing="0" w:line="343" w:lineRule="atLeast"/>
        <w:rPr>
          <w:sz w:val="28"/>
          <w:szCs w:val="28"/>
        </w:rPr>
      </w:pPr>
      <w:r w:rsidRPr="002C7E8A">
        <w:rPr>
          <w:sz w:val="28"/>
          <w:szCs w:val="28"/>
        </w:rPr>
        <w:t>Общение с больным, по возможности, следует ограничить. Не допускать беременных к уходу за больным. При уходе за больным гриппом следует использовать медицинскую маску (марлевую повязку).</w:t>
      </w:r>
    </w:p>
    <w:p w:rsidR="002C7E8A" w:rsidRPr="002C7E8A" w:rsidRDefault="002C7E8A" w:rsidP="00BF0B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7E8A" w:rsidRPr="002C7E8A" w:rsidSect="0031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8A"/>
    <w:rsid w:val="002C7E8A"/>
    <w:rsid w:val="003114C1"/>
    <w:rsid w:val="006D302D"/>
    <w:rsid w:val="006F70A7"/>
    <w:rsid w:val="00951AF2"/>
    <w:rsid w:val="00B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epid-1</dc:creator>
  <cp:keywords/>
  <dc:description/>
  <cp:lastModifiedBy>User</cp:lastModifiedBy>
  <cp:revision>4</cp:revision>
  <cp:lastPrinted>2023-10-03T01:48:00Z</cp:lastPrinted>
  <dcterms:created xsi:type="dcterms:W3CDTF">2023-09-18T02:02:00Z</dcterms:created>
  <dcterms:modified xsi:type="dcterms:W3CDTF">2023-10-03T09:20:00Z</dcterms:modified>
</cp:coreProperties>
</file>